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AA3ED" w14:textId="5AFA5A18" w:rsidR="00374AC0" w:rsidRDefault="00374AC0" w:rsidP="00374AC0">
      <w:r>
        <w:t>Plantilla para proyecto de grado modelo: creación de un instituto de capacitación artesanal en diseño, corte y confección para prendas de vestir humanas y mascotas</w:t>
      </w:r>
    </w:p>
    <w:p w14:paraId="6DD2F156" w14:textId="77777777" w:rsidR="00374AC0" w:rsidRPr="00374AC0" w:rsidRDefault="00374AC0" w:rsidP="00374AC0">
      <w:pPr>
        <w:rPr>
          <w:b/>
          <w:bCs/>
        </w:rPr>
      </w:pPr>
      <w:r w:rsidRPr="00374AC0">
        <w:rPr>
          <w:b/>
          <w:bCs/>
        </w:rPr>
        <w:t>Instructivo general para la redacción de los contenidos</w:t>
      </w:r>
    </w:p>
    <w:p w14:paraId="508170BE" w14:textId="0BE16FD0" w:rsidR="00374AC0" w:rsidRDefault="00374AC0" w:rsidP="00374AC0">
      <w:r>
        <w:t>1. Tercera persona: evitar pronombres como "yo" o "nosotros"; usar "el equipo investigador" o "el proyecto".</w:t>
      </w:r>
    </w:p>
    <w:p w14:paraId="10CF16A6" w14:textId="7B7D8968" w:rsidR="00374AC0" w:rsidRDefault="00374AC0" w:rsidP="00374AC0">
      <w:r>
        <w:t>2. Coherencia: vincular cada apartado con el objetivo general.</w:t>
      </w:r>
    </w:p>
    <w:p w14:paraId="73A487D0" w14:textId="43907782" w:rsidR="00374AC0" w:rsidRDefault="00374AC0" w:rsidP="00374AC0">
      <w:r>
        <w:t>3. Fuentes: garantizar citación APA, ISO o Vancouver en el marco teórico y estudios de mercado.</w:t>
      </w:r>
    </w:p>
    <w:p w14:paraId="09FB2888" w14:textId="7C9426A2" w:rsidR="00374AC0" w:rsidRDefault="00374AC0" w:rsidP="00374AC0">
      <w:r>
        <w:t>4. Claridad: dividir párrafos largos en ideas concisas (máximo 5 oraciones por párrafo).</w:t>
      </w:r>
    </w:p>
    <w:p w14:paraId="089801E0" w14:textId="63F58660" w:rsidR="00374AC0" w:rsidRPr="00374AC0" w:rsidRDefault="00374AC0" w:rsidP="00374AC0">
      <w:pPr>
        <w:rPr>
          <w:b/>
          <w:bCs/>
        </w:rPr>
      </w:pPr>
      <w:r w:rsidRPr="00374AC0">
        <w:rPr>
          <w:b/>
          <w:bCs/>
        </w:rPr>
        <w:t>Esquema básico y orientaciones para el desarrollo de los contenidos</w:t>
      </w:r>
    </w:p>
    <w:p w14:paraId="460E26FA" w14:textId="5A9B083D" w:rsidR="00374AC0" w:rsidRDefault="00374AC0" w:rsidP="00374AC0">
      <w:r>
        <w:t>1. Portada</w:t>
      </w:r>
    </w:p>
    <w:p w14:paraId="68B27919" w14:textId="6E129C12" w:rsidR="00374AC0" w:rsidRPr="00753013" w:rsidRDefault="00374AC0" w:rsidP="00374AC0">
      <w:pPr>
        <w:rPr>
          <w:i/>
          <w:iCs/>
        </w:rPr>
      </w:pPr>
      <w:r w:rsidRPr="00753013">
        <w:rPr>
          <w:i/>
          <w:iCs/>
        </w:rPr>
        <w:t>Incluir título del proyecto, nombre del autor, institución educativa, facultad, fecha y logo propuesto para el instituto</w:t>
      </w:r>
    </w:p>
    <w:p w14:paraId="41C78772" w14:textId="52147955" w:rsidR="00374AC0" w:rsidRDefault="00374AC0" w:rsidP="00374AC0">
      <w:r>
        <w:t xml:space="preserve">2. Índice </w:t>
      </w:r>
      <w:r w:rsidR="00753013">
        <w:t>general</w:t>
      </w:r>
    </w:p>
    <w:p w14:paraId="2711F354" w14:textId="39A634C6" w:rsidR="00374AC0" w:rsidRPr="00753013" w:rsidRDefault="00374AC0" w:rsidP="00374AC0">
      <w:pPr>
        <w:rPr>
          <w:i/>
          <w:iCs/>
        </w:rPr>
      </w:pPr>
      <w:r w:rsidRPr="00753013">
        <w:rPr>
          <w:i/>
          <w:iCs/>
        </w:rPr>
        <w:t>Listar todos los apartados, subtítulos y páginas correspondientes</w:t>
      </w:r>
    </w:p>
    <w:p w14:paraId="13A7A295" w14:textId="21DC9A23" w:rsidR="00374AC0" w:rsidRDefault="00374AC0" w:rsidP="00374AC0">
      <w:r>
        <w:t>3. Introducción</w:t>
      </w:r>
    </w:p>
    <w:p w14:paraId="397BC4D8" w14:textId="3087616F" w:rsidR="00374AC0" w:rsidRDefault="00374AC0" w:rsidP="00374AC0">
      <w:r>
        <w:t>3.1. Presentación del proyecto</w:t>
      </w:r>
    </w:p>
    <w:p w14:paraId="71777242" w14:textId="77777777" w:rsidR="00374AC0" w:rsidRDefault="00374AC0" w:rsidP="00374AC0">
      <w:r>
        <w:t>Se plantea la creación de un instituto de capacitación artesanal orientado a la enseñanza de diseño, corte y confección de prendas para humanos y mascotas tradicionales (perros y gatos). El proyecto busca fusionar técnicas artesanales con innovación textil, respondiendo a la demanda de especialización en moda funcional y creativa.</w:t>
      </w:r>
    </w:p>
    <w:p w14:paraId="6C21C21D" w14:textId="76B0A359" w:rsidR="00374AC0" w:rsidRDefault="00374AC0" w:rsidP="00374AC0">
      <w:r>
        <w:t>3.2. Relevancia social y económica</w:t>
      </w:r>
    </w:p>
    <w:p w14:paraId="2A4C2230" w14:textId="77777777" w:rsidR="00374AC0" w:rsidRDefault="00374AC0" w:rsidP="00374AC0">
      <w:r>
        <w:t xml:space="preserve">El instituto pretende fortalecer el sector productivo local mediante la formación de emprendedores capaces de insertarse en mercados emergentes, como la moda </w:t>
      </w:r>
      <w:proofErr w:type="spellStart"/>
      <w:r>
        <w:t>pet-friendly</w:t>
      </w:r>
      <w:proofErr w:type="spellEnd"/>
      <w:r>
        <w:t xml:space="preserve"> y la personalización de prendas humanas.</w:t>
      </w:r>
    </w:p>
    <w:p w14:paraId="2F617A53" w14:textId="1CD462AC" w:rsidR="00374AC0" w:rsidRPr="005D728B" w:rsidRDefault="00374AC0" w:rsidP="00374AC0">
      <w:pPr>
        <w:rPr>
          <w:i/>
          <w:iCs/>
        </w:rPr>
      </w:pPr>
      <w:r w:rsidRPr="005D728B">
        <w:rPr>
          <w:i/>
          <w:iCs/>
        </w:rPr>
        <w:t xml:space="preserve">Instrucción: </w:t>
      </w:r>
      <w:r w:rsidR="005D728B" w:rsidRPr="005D728B">
        <w:rPr>
          <w:i/>
          <w:iCs/>
        </w:rPr>
        <w:t>d</w:t>
      </w:r>
      <w:r w:rsidRPr="005D728B">
        <w:rPr>
          <w:i/>
          <w:iCs/>
        </w:rPr>
        <w:t>escribir brevemente el objetivo central y su impacto potencial</w:t>
      </w:r>
      <w:r w:rsidR="005D728B">
        <w:rPr>
          <w:i/>
          <w:iCs/>
        </w:rPr>
        <w:t>.</w:t>
      </w:r>
    </w:p>
    <w:p w14:paraId="12810296" w14:textId="45C8473B" w:rsidR="00374AC0" w:rsidRDefault="00374AC0" w:rsidP="00374AC0">
      <w:r>
        <w:t>4. Justificación</w:t>
      </w:r>
    </w:p>
    <w:p w14:paraId="73018B8C" w14:textId="2D211DC6" w:rsidR="00374AC0" w:rsidRDefault="00374AC0" w:rsidP="00374AC0">
      <w:r>
        <w:t>4.1. Necesidad identificada</w:t>
      </w:r>
    </w:p>
    <w:p w14:paraId="65320CAD" w14:textId="77777777" w:rsidR="00374AC0" w:rsidRDefault="00374AC0" w:rsidP="00374AC0">
      <w:r>
        <w:t>La falta de programas educativos especializados en diseño dual (humano y mascotas) limita las oportunidades de emprendimiento en comunidades con tradición textil.</w:t>
      </w:r>
    </w:p>
    <w:p w14:paraId="264ACBE4" w14:textId="499E9E77" w:rsidR="00374AC0" w:rsidRDefault="00374AC0" w:rsidP="00374AC0">
      <w:r>
        <w:t>4.2. Innovación del proyecto</w:t>
      </w:r>
    </w:p>
    <w:p w14:paraId="17550E41" w14:textId="77777777" w:rsidR="00374AC0" w:rsidRDefault="00374AC0" w:rsidP="00374AC0">
      <w:r>
        <w:lastRenderedPageBreak/>
        <w:t>Integrar técnicas artesanales con tecnologías modernas (ej.: patronaje digital) y enfoques sostenibles (reutilización de materiales).</w:t>
      </w:r>
    </w:p>
    <w:p w14:paraId="59938710" w14:textId="4DE95797" w:rsidR="00374AC0" w:rsidRPr="005D728B" w:rsidRDefault="00374AC0" w:rsidP="00374AC0">
      <w:pPr>
        <w:rPr>
          <w:i/>
          <w:iCs/>
        </w:rPr>
      </w:pPr>
      <w:r w:rsidRPr="005D728B">
        <w:rPr>
          <w:i/>
          <w:iCs/>
        </w:rPr>
        <w:t xml:space="preserve">Instrucción: </w:t>
      </w:r>
      <w:r w:rsidR="005D728B" w:rsidRPr="005D728B">
        <w:rPr>
          <w:i/>
          <w:iCs/>
        </w:rPr>
        <w:t>a</w:t>
      </w:r>
      <w:r w:rsidRPr="005D728B">
        <w:rPr>
          <w:i/>
          <w:iCs/>
        </w:rPr>
        <w:t>rgumentar con datos estadísticos o testimonios de posibles beneficiarios</w:t>
      </w:r>
    </w:p>
    <w:p w14:paraId="2E43E428" w14:textId="35109E3E" w:rsidR="00374AC0" w:rsidRDefault="00374AC0" w:rsidP="00374AC0">
      <w:r>
        <w:t>5. Objetivos</w:t>
      </w:r>
    </w:p>
    <w:p w14:paraId="4797D8DF" w14:textId="78AC0FAB" w:rsidR="00374AC0" w:rsidRDefault="00374AC0" w:rsidP="00374AC0">
      <w:r>
        <w:t>5.1. Objetivo general</w:t>
      </w:r>
    </w:p>
    <w:p w14:paraId="301BA5B5" w14:textId="77777777" w:rsidR="00374AC0" w:rsidRDefault="00374AC0" w:rsidP="00374AC0">
      <w:r>
        <w:t>Establecer un instituto de capacitación artesanal que forme profesionales en diseño, corte y confección de prendas para humanos y mascotas, promoviendo la innovación y sostenibilidad.</w:t>
      </w:r>
    </w:p>
    <w:p w14:paraId="50719820" w14:textId="0BB16927" w:rsidR="00374AC0" w:rsidRDefault="00374AC0" w:rsidP="00374AC0">
      <w:r>
        <w:t>5.2. Objetivos específicos</w:t>
      </w:r>
    </w:p>
    <w:p w14:paraId="2CEEAB64" w14:textId="77777777" w:rsidR="00374AC0" w:rsidRDefault="00374AC0" w:rsidP="00374AC0">
      <w:r>
        <w:t>- Diseñar un currículo modular que aborde técnicas básicas y avanzadas.</w:t>
      </w:r>
    </w:p>
    <w:p w14:paraId="22671489" w14:textId="77777777" w:rsidR="00374AC0" w:rsidRDefault="00374AC0" w:rsidP="00374AC0">
      <w:r>
        <w:t>- Fomentar el emprendimiento mediante talleres de gestión comercial.</w:t>
      </w:r>
    </w:p>
    <w:p w14:paraId="6DF0C1CE" w14:textId="77777777" w:rsidR="00374AC0" w:rsidRDefault="00374AC0" w:rsidP="00374AC0">
      <w:r>
        <w:t>- Promover el uso de materiales reciclados en la producción textil.</w:t>
      </w:r>
    </w:p>
    <w:p w14:paraId="0BE205DD" w14:textId="1CC93336" w:rsidR="00374AC0" w:rsidRPr="005D728B" w:rsidRDefault="00374AC0" w:rsidP="00374AC0">
      <w:pPr>
        <w:rPr>
          <w:i/>
          <w:iCs/>
        </w:rPr>
      </w:pPr>
      <w:r w:rsidRPr="005D728B">
        <w:rPr>
          <w:i/>
          <w:iCs/>
        </w:rPr>
        <w:t xml:space="preserve">Instrucción: </w:t>
      </w:r>
      <w:r w:rsidR="005D728B" w:rsidRPr="005D728B">
        <w:rPr>
          <w:i/>
          <w:iCs/>
        </w:rPr>
        <w:t>f</w:t>
      </w:r>
      <w:r w:rsidRPr="005D728B">
        <w:rPr>
          <w:i/>
          <w:iCs/>
        </w:rPr>
        <w:t>ormular objetivos SMART: específicos, medibles, alcanzables, relevantes y temporales</w:t>
      </w:r>
    </w:p>
    <w:p w14:paraId="013F43F0" w14:textId="4847F72B" w:rsidR="00374AC0" w:rsidRDefault="00374AC0" w:rsidP="00374AC0">
      <w:r>
        <w:t>6. Marco Teórico</w:t>
      </w:r>
    </w:p>
    <w:p w14:paraId="5E1F0BDD" w14:textId="6D82B4AD" w:rsidR="00374AC0" w:rsidRDefault="00374AC0" w:rsidP="00374AC0">
      <w:r>
        <w:t>6.1. Antecedentes</w:t>
      </w:r>
    </w:p>
    <w:p w14:paraId="36E76E66" w14:textId="77777777" w:rsidR="00374AC0" w:rsidRDefault="00374AC0" w:rsidP="00374AC0">
      <w:r>
        <w:t>- Historia de la confección artesanal en la región.</w:t>
      </w:r>
    </w:p>
    <w:p w14:paraId="293133F4" w14:textId="77777777" w:rsidR="00374AC0" w:rsidRDefault="00374AC0" w:rsidP="00374AC0">
      <w:r>
        <w:t>- Tendencias globales en moda para mascotas.</w:t>
      </w:r>
    </w:p>
    <w:p w14:paraId="583AE872" w14:textId="67830A5B" w:rsidR="00374AC0" w:rsidRDefault="00374AC0" w:rsidP="00374AC0">
      <w:r>
        <w:t>6.2. Bases conceptuales</w:t>
      </w:r>
    </w:p>
    <w:p w14:paraId="0819D8BD" w14:textId="77777777" w:rsidR="00374AC0" w:rsidRDefault="00374AC0" w:rsidP="00374AC0">
      <w:r>
        <w:t>- Diseño inclusivo: adaptación de prendas para diferentes tallas y especies.</w:t>
      </w:r>
    </w:p>
    <w:p w14:paraId="2B297929" w14:textId="77777777" w:rsidR="00374AC0" w:rsidRDefault="00374AC0" w:rsidP="00374AC0">
      <w:r>
        <w:t>- Economía circular aplicada a la industria textil.</w:t>
      </w:r>
    </w:p>
    <w:p w14:paraId="09FED81D" w14:textId="786B6C97" w:rsidR="00374AC0" w:rsidRPr="005D728B" w:rsidRDefault="00374AC0" w:rsidP="00374AC0">
      <w:pPr>
        <w:rPr>
          <w:i/>
          <w:iCs/>
        </w:rPr>
      </w:pPr>
      <w:r w:rsidRPr="005D728B">
        <w:rPr>
          <w:i/>
          <w:iCs/>
        </w:rPr>
        <w:t xml:space="preserve">Instrucción: </w:t>
      </w:r>
      <w:r w:rsidR="005D728B" w:rsidRPr="005D728B">
        <w:rPr>
          <w:i/>
          <w:iCs/>
        </w:rPr>
        <w:t>c</w:t>
      </w:r>
      <w:r w:rsidRPr="005D728B">
        <w:rPr>
          <w:i/>
          <w:iCs/>
        </w:rPr>
        <w:t>itación de autores y fuentes académicas que respalden los enfoques propuestos</w:t>
      </w:r>
    </w:p>
    <w:p w14:paraId="435CFA40" w14:textId="2D9CC800" w:rsidR="00374AC0" w:rsidRDefault="00374AC0" w:rsidP="00374AC0">
      <w:r>
        <w:t xml:space="preserve">7. Diseño </w:t>
      </w:r>
      <w:r w:rsidR="00753013">
        <w:t>curricular</w:t>
      </w:r>
    </w:p>
    <w:p w14:paraId="53A6F103" w14:textId="25C9AA27" w:rsidR="00374AC0" w:rsidRDefault="00374AC0" w:rsidP="00374AC0">
      <w:r>
        <w:t>7.1. Módulo 1: Diseño de prendas humanas</w:t>
      </w:r>
    </w:p>
    <w:p w14:paraId="1DF54002" w14:textId="77777777" w:rsidR="00374AC0" w:rsidRDefault="00374AC0" w:rsidP="00374AC0">
      <w:r>
        <w:t>- Patronaje básico y avanzado.</w:t>
      </w:r>
    </w:p>
    <w:p w14:paraId="32A29C4E" w14:textId="77777777" w:rsidR="00374AC0" w:rsidRDefault="00374AC0" w:rsidP="00374AC0">
      <w:r>
        <w:t>- Técnicas de bordado y estampación manual.</w:t>
      </w:r>
    </w:p>
    <w:p w14:paraId="26BD4095" w14:textId="64A5405A" w:rsidR="00374AC0" w:rsidRDefault="00374AC0" w:rsidP="00374AC0">
      <w:r>
        <w:t>7.2. Módulo 2: Diseño de prendas para mascotas</w:t>
      </w:r>
    </w:p>
    <w:p w14:paraId="4904BD05" w14:textId="77777777" w:rsidR="00374AC0" w:rsidRDefault="00374AC0" w:rsidP="00374AC0">
      <w:r>
        <w:t>- Anatomía funcional de perros y gatos.</w:t>
      </w:r>
    </w:p>
    <w:p w14:paraId="4DA31AF5" w14:textId="77777777" w:rsidR="00374AC0" w:rsidRDefault="00374AC0" w:rsidP="00374AC0">
      <w:r>
        <w:t>- Materiales seguros y ergonómicos.</w:t>
      </w:r>
    </w:p>
    <w:p w14:paraId="0E1D8735" w14:textId="55D453E3" w:rsidR="00374AC0" w:rsidRDefault="00374AC0" w:rsidP="00374AC0">
      <w:r>
        <w:t>7.3. Módulo transversal</w:t>
      </w:r>
    </w:p>
    <w:p w14:paraId="1E6DD785" w14:textId="77777777" w:rsidR="00374AC0" w:rsidRDefault="00374AC0" w:rsidP="00374AC0">
      <w:r>
        <w:t>- Marketing digital para emprendedores textiles.</w:t>
      </w:r>
    </w:p>
    <w:p w14:paraId="35E12705" w14:textId="77777777" w:rsidR="00374AC0" w:rsidRDefault="00374AC0" w:rsidP="00374AC0">
      <w:r>
        <w:lastRenderedPageBreak/>
        <w:t>- Sostenibilidad en la producción.</w:t>
      </w:r>
    </w:p>
    <w:p w14:paraId="1100D981" w14:textId="772A5C2A" w:rsidR="00374AC0" w:rsidRPr="005D728B" w:rsidRDefault="00374AC0" w:rsidP="00374AC0">
      <w:pPr>
        <w:rPr>
          <w:i/>
          <w:iCs/>
        </w:rPr>
      </w:pPr>
      <w:r w:rsidRPr="005D728B">
        <w:rPr>
          <w:i/>
          <w:iCs/>
        </w:rPr>
        <w:t xml:space="preserve">Instrucción: </w:t>
      </w:r>
      <w:r w:rsidR="005D728B" w:rsidRPr="005D728B">
        <w:rPr>
          <w:i/>
          <w:iCs/>
        </w:rPr>
        <w:t>d</w:t>
      </w:r>
      <w:r w:rsidRPr="005D728B">
        <w:rPr>
          <w:i/>
          <w:iCs/>
        </w:rPr>
        <w:t>etallar duración, metodologías pedagógicas y recursos requeridos</w:t>
      </w:r>
    </w:p>
    <w:p w14:paraId="1C2DF25E" w14:textId="3C3B22E2" w:rsidR="00374AC0" w:rsidRDefault="00374AC0" w:rsidP="00374AC0">
      <w:r>
        <w:t xml:space="preserve">8. Plan </w:t>
      </w:r>
      <w:r w:rsidR="00753013">
        <w:t>operativo</w:t>
      </w:r>
    </w:p>
    <w:p w14:paraId="09F0F617" w14:textId="76109DD2" w:rsidR="00374AC0" w:rsidRDefault="00374AC0" w:rsidP="00374AC0">
      <w:r>
        <w:t>8.1. Infraestructura</w:t>
      </w:r>
    </w:p>
    <w:p w14:paraId="1908560E" w14:textId="77777777" w:rsidR="00374AC0" w:rsidRDefault="00374AC0" w:rsidP="00374AC0">
      <w:r>
        <w:t>- Requerimientos de espacio: talleres de costura, sala de diseño digital.</w:t>
      </w:r>
    </w:p>
    <w:p w14:paraId="1BD0FC9B" w14:textId="77777777" w:rsidR="00374AC0" w:rsidRDefault="00374AC0" w:rsidP="00374AC0">
      <w:r>
        <w:t>- Equipamiento: máquinas de coser, maniquíes ajustables para mascotas.</w:t>
      </w:r>
    </w:p>
    <w:p w14:paraId="14264ABE" w14:textId="6FDA1127" w:rsidR="00374AC0" w:rsidRDefault="00374AC0" w:rsidP="00374AC0">
      <w:r>
        <w:t>8.2. Cronograma</w:t>
      </w:r>
    </w:p>
    <w:p w14:paraId="74A141FF" w14:textId="77777777" w:rsidR="00374AC0" w:rsidRDefault="00374AC0" w:rsidP="00374AC0">
      <w:r>
        <w:t>- Fases de implementación (ej.: 12 meses con hitos trimestrales).</w:t>
      </w:r>
    </w:p>
    <w:p w14:paraId="31991C91" w14:textId="1D6B1980" w:rsidR="00374AC0" w:rsidRPr="005D728B" w:rsidRDefault="00374AC0" w:rsidP="00374AC0">
      <w:pPr>
        <w:rPr>
          <w:i/>
          <w:iCs/>
        </w:rPr>
      </w:pPr>
      <w:r w:rsidRPr="005D728B">
        <w:rPr>
          <w:i/>
          <w:iCs/>
        </w:rPr>
        <w:t xml:space="preserve">Instrucción: </w:t>
      </w:r>
      <w:r w:rsidR="005D728B" w:rsidRPr="005D728B">
        <w:rPr>
          <w:i/>
          <w:iCs/>
        </w:rPr>
        <w:t>i</w:t>
      </w:r>
      <w:r w:rsidRPr="005D728B">
        <w:rPr>
          <w:i/>
          <w:iCs/>
        </w:rPr>
        <w:t>ncluir diagramas de Gantt o tablas de actividades</w:t>
      </w:r>
    </w:p>
    <w:p w14:paraId="63CA8519" w14:textId="696DBA83" w:rsidR="00374AC0" w:rsidRDefault="00374AC0" w:rsidP="00374AC0">
      <w:r>
        <w:t>9. Estudio de Mercado</w:t>
      </w:r>
    </w:p>
    <w:p w14:paraId="04A0DEDF" w14:textId="5963779E" w:rsidR="00374AC0" w:rsidRDefault="00374AC0" w:rsidP="00374AC0">
      <w:r>
        <w:t>9.1. Público objetivo</w:t>
      </w:r>
    </w:p>
    <w:p w14:paraId="748BDC27" w14:textId="77777777" w:rsidR="00374AC0" w:rsidRDefault="00374AC0" w:rsidP="00374AC0">
      <w:r>
        <w:t>- Artesanos locales, emprendedores jóvenes y amantes de las mascotas.</w:t>
      </w:r>
    </w:p>
    <w:p w14:paraId="58BFE127" w14:textId="59E9AC82" w:rsidR="00374AC0" w:rsidRDefault="00374AC0" w:rsidP="00374AC0">
      <w:r>
        <w:t>9.2. Competencia</w:t>
      </w:r>
    </w:p>
    <w:p w14:paraId="22597831" w14:textId="77777777" w:rsidR="00374AC0" w:rsidRDefault="00374AC0" w:rsidP="00374AC0">
      <w:r>
        <w:t>- Análisis de ofertas educativas similares y su alcance.</w:t>
      </w:r>
    </w:p>
    <w:p w14:paraId="7BC12AF7" w14:textId="6767D247" w:rsidR="00374AC0" w:rsidRPr="005D728B" w:rsidRDefault="00374AC0" w:rsidP="00374AC0">
      <w:pPr>
        <w:rPr>
          <w:i/>
          <w:iCs/>
        </w:rPr>
      </w:pPr>
      <w:r w:rsidRPr="005D728B">
        <w:rPr>
          <w:i/>
          <w:iCs/>
        </w:rPr>
        <w:t xml:space="preserve">Instrucción: </w:t>
      </w:r>
      <w:r w:rsidR="005D728B" w:rsidRPr="005D728B">
        <w:rPr>
          <w:i/>
          <w:iCs/>
        </w:rPr>
        <w:t>usar encuestas o entrevistas para validar la demanda</w:t>
      </w:r>
    </w:p>
    <w:p w14:paraId="71A607C1" w14:textId="36801124" w:rsidR="00374AC0" w:rsidRDefault="00374AC0" w:rsidP="00374AC0">
      <w:r>
        <w:t xml:space="preserve">10. Sostenibilidad y </w:t>
      </w:r>
      <w:r w:rsidR="00753013">
        <w:t>finanzas</w:t>
      </w:r>
    </w:p>
    <w:p w14:paraId="366CD801" w14:textId="2828652C" w:rsidR="00374AC0" w:rsidRDefault="00374AC0" w:rsidP="00374AC0">
      <w:r>
        <w:t>10.1. Modelo de negocio</w:t>
      </w:r>
    </w:p>
    <w:p w14:paraId="066E0882" w14:textId="77777777" w:rsidR="00374AC0" w:rsidRDefault="00374AC0" w:rsidP="00374AC0">
      <w:r>
        <w:t>- Fuentes de ingreso: matrículas, venta de productos estudiantiles, alianzas con marcas.</w:t>
      </w:r>
    </w:p>
    <w:p w14:paraId="1D33C3A0" w14:textId="3C9A4C4D" w:rsidR="00374AC0" w:rsidRDefault="00374AC0" w:rsidP="00374AC0">
      <w:r>
        <w:t>10.2. Presupuesto inicial</w:t>
      </w:r>
    </w:p>
    <w:p w14:paraId="7C26F280" w14:textId="77777777" w:rsidR="00374AC0" w:rsidRDefault="00374AC0" w:rsidP="00374AC0">
      <w:r>
        <w:t>- Inversión en equipos, contratación de docentes y marketing.</w:t>
      </w:r>
    </w:p>
    <w:p w14:paraId="04F06E51" w14:textId="5889D986" w:rsidR="00374AC0" w:rsidRPr="005D728B" w:rsidRDefault="00374AC0" w:rsidP="00374AC0">
      <w:pPr>
        <w:rPr>
          <w:i/>
          <w:iCs/>
        </w:rPr>
      </w:pPr>
      <w:r w:rsidRPr="005D728B">
        <w:rPr>
          <w:i/>
          <w:iCs/>
        </w:rPr>
        <w:t xml:space="preserve">Instrucción: </w:t>
      </w:r>
      <w:r w:rsidR="005D728B" w:rsidRPr="005D728B">
        <w:rPr>
          <w:i/>
          <w:iCs/>
        </w:rPr>
        <w:t>p</w:t>
      </w:r>
      <w:r w:rsidRPr="005D728B">
        <w:rPr>
          <w:i/>
          <w:iCs/>
        </w:rPr>
        <w:t>resentar proyecciones financieras a 3 años</w:t>
      </w:r>
    </w:p>
    <w:p w14:paraId="0A443F2F" w14:textId="7D32122E" w:rsidR="00374AC0" w:rsidRDefault="00374AC0" w:rsidP="00374AC0">
      <w:r>
        <w:t>11. Evaluación de Impacto</w:t>
      </w:r>
    </w:p>
    <w:p w14:paraId="5058A9E3" w14:textId="5A37AB31" w:rsidR="00374AC0" w:rsidRDefault="00374AC0" w:rsidP="00374AC0">
      <w:r>
        <w:t>11.1. Indicadores de éxito</w:t>
      </w:r>
    </w:p>
    <w:p w14:paraId="18E3F559" w14:textId="77777777" w:rsidR="00374AC0" w:rsidRDefault="00374AC0" w:rsidP="00374AC0">
      <w:r>
        <w:t>- Número de graduados al año.</w:t>
      </w:r>
    </w:p>
    <w:p w14:paraId="75C496FC" w14:textId="77777777" w:rsidR="00374AC0" w:rsidRDefault="00374AC0" w:rsidP="00374AC0">
      <w:r>
        <w:t>- Porcentaje de emprendimientos lanzados por estudiantes.</w:t>
      </w:r>
    </w:p>
    <w:p w14:paraId="14CD7279" w14:textId="7C481E70" w:rsidR="00374AC0" w:rsidRDefault="00374AC0" w:rsidP="00374AC0">
      <w:r>
        <w:t>11.2. Métodos de evaluación</w:t>
      </w:r>
    </w:p>
    <w:p w14:paraId="08BE3ED9" w14:textId="77777777" w:rsidR="00374AC0" w:rsidRDefault="00374AC0" w:rsidP="00374AC0">
      <w:r>
        <w:t>- Encuestas de satisfacción y seguimiento a egresados.</w:t>
      </w:r>
    </w:p>
    <w:p w14:paraId="429EDE05" w14:textId="5AF44D8C" w:rsidR="00374AC0" w:rsidRPr="005D728B" w:rsidRDefault="00374AC0" w:rsidP="00374AC0">
      <w:pPr>
        <w:rPr>
          <w:i/>
          <w:iCs/>
        </w:rPr>
      </w:pPr>
      <w:r w:rsidRPr="005D728B">
        <w:rPr>
          <w:i/>
          <w:iCs/>
        </w:rPr>
        <w:t xml:space="preserve">Instrucción: </w:t>
      </w:r>
      <w:r w:rsidR="005D728B" w:rsidRPr="005D728B">
        <w:rPr>
          <w:i/>
          <w:iCs/>
        </w:rPr>
        <w:t>p</w:t>
      </w:r>
      <w:r w:rsidRPr="005D728B">
        <w:rPr>
          <w:i/>
          <w:iCs/>
        </w:rPr>
        <w:t>roponer herramientas cuantitativas y cualitativas</w:t>
      </w:r>
    </w:p>
    <w:p w14:paraId="1944D88D" w14:textId="113C7DCB" w:rsidR="00374AC0" w:rsidRDefault="00374AC0" w:rsidP="00374AC0">
      <w:r>
        <w:t xml:space="preserve">12. Conclusiones y </w:t>
      </w:r>
      <w:r w:rsidR="00753013">
        <w:t>recomendaciones</w:t>
      </w:r>
    </w:p>
    <w:p w14:paraId="2E5AC29C" w14:textId="77777777" w:rsidR="00374AC0" w:rsidRDefault="00374AC0" w:rsidP="00374AC0">
      <w:r>
        <w:lastRenderedPageBreak/>
        <w:t>Resaltar la viabilidad del proyecto y su contribución a la preservación de técnicas artesanales, junto con sugerencias para futuras ampliaciones (ej.: cursos online).</w:t>
      </w:r>
    </w:p>
    <w:p w14:paraId="50076E56" w14:textId="63B83F21" w:rsidR="00374AC0" w:rsidRDefault="00374AC0" w:rsidP="00374AC0">
      <w:r>
        <w:t>13. Anexos</w:t>
      </w:r>
    </w:p>
    <w:p w14:paraId="7AE38875" w14:textId="77777777" w:rsidR="00374AC0" w:rsidRDefault="00374AC0" w:rsidP="00374AC0">
      <w:r>
        <w:t>- Ejemplos de diseños para mascotas.</w:t>
      </w:r>
    </w:p>
    <w:p w14:paraId="6F154F22" w14:textId="77777777" w:rsidR="00374AC0" w:rsidRDefault="00374AC0" w:rsidP="00374AC0">
      <w:r>
        <w:t>- Modelos de presupuesto detallado.</w:t>
      </w:r>
    </w:p>
    <w:p w14:paraId="03D73DD3" w14:textId="77777777" w:rsidR="00374AC0" w:rsidRDefault="00374AC0" w:rsidP="00374AC0">
      <w:r>
        <w:t>- Fotografías de prototipos textiles.</w:t>
      </w:r>
    </w:p>
    <w:p w14:paraId="7B1DACA7" w14:textId="7CCCF748" w:rsidR="00374AC0" w:rsidRPr="005D728B" w:rsidRDefault="00374AC0" w:rsidP="00374AC0">
      <w:pPr>
        <w:rPr>
          <w:i/>
          <w:iCs/>
        </w:rPr>
      </w:pPr>
      <w:r w:rsidRPr="005D728B">
        <w:rPr>
          <w:i/>
          <w:iCs/>
        </w:rPr>
        <w:t xml:space="preserve">Instrucción: </w:t>
      </w:r>
      <w:r w:rsidR="005D728B" w:rsidRPr="005D728B">
        <w:rPr>
          <w:i/>
          <w:iCs/>
        </w:rPr>
        <w:t>i</w:t>
      </w:r>
      <w:r w:rsidRPr="005D728B">
        <w:rPr>
          <w:i/>
          <w:iCs/>
        </w:rPr>
        <w:t>ncluir material gráfico o documental que respalde el contenido</w:t>
      </w:r>
    </w:p>
    <w:sectPr w:rsidR="00374AC0" w:rsidRPr="005D728B" w:rsidSect="001D2DFF">
      <w:headerReference w:type="default" r:id="rId6"/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C8C926" w14:textId="77777777" w:rsidR="000F7051" w:rsidRDefault="000F7051" w:rsidP="006726A4">
      <w:pPr>
        <w:spacing w:after="0" w:line="240" w:lineRule="auto"/>
      </w:pPr>
      <w:r>
        <w:separator/>
      </w:r>
    </w:p>
  </w:endnote>
  <w:endnote w:type="continuationSeparator" w:id="0">
    <w:p w14:paraId="52AAEC5B" w14:textId="77777777" w:rsidR="000F7051" w:rsidRDefault="000F7051" w:rsidP="00672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ABE578" w14:textId="77777777" w:rsidR="000F7051" w:rsidRDefault="000F7051" w:rsidP="006726A4">
      <w:pPr>
        <w:spacing w:after="0" w:line="240" w:lineRule="auto"/>
      </w:pPr>
      <w:r>
        <w:separator/>
      </w:r>
    </w:p>
  </w:footnote>
  <w:footnote w:type="continuationSeparator" w:id="0">
    <w:p w14:paraId="00D4D198" w14:textId="77777777" w:rsidR="000F7051" w:rsidRDefault="000F7051" w:rsidP="006726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129"/>
      <w:gridCol w:w="7300"/>
    </w:tblGrid>
    <w:tr w:rsidR="001D2DFF" w:rsidRPr="001D2DFF" w14:paraId="2DDF13C5" w14:textId="77777777" w:rsidTr="001D2DFF">
      <w:tc>
        <w:tcPr>
          <w:tcW w:w="1129" w:type="dxa"/>
          <w:tcBorders>
            <w:top w:val="nil"/>
            <w:left w:val="nil"/>
            <w:bottom w:val="nil"/>
            <w:right w:val="nil"/>
          </w:tcBorders>
        </w:tcPr>
        <w:p w14:paraId="1FA5364E" w14:textId="77777777" w:rsidR="001D2DFF" w:rsidRPr="001D2DFF" w:rsidRDefault="001D2DFF" w:rsidP="009A4A64">
          <w:pPr>
            <w:pStyle w:val="Encabezado"/>
            <w:tabs>
              <w:tab w:val="clear" w:pos="4252"/>
              <w:tab w:val="clear" w:pos="8504"/>
            </w:tabs>
          </w:pPr>
          <w:r w:rsidRPr="001D2DFF">
            <w:drawing>
              <wp:inline distT="0" distB="0" distL="0" distR="0" wp14:anchorId="620637B8" wp14:editId="4C305D3B">
                <wp:extent cx="565554" cy="607838"/>
                <wp:effectExtent l="0" t="0" r="6350" b="1905"/>
                <wp:docPr id="46" name="Google Shape;116;p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991A868-7467-4C53-958C-B3F02338376E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Google Shape;116;p1">
                          <a:extLst>
                            <a:ext uri="{FF2B5EF4-FFF2-40B4-BE49-F238E27FC236}">
                              <a16:creationId xmlns:a16="http://schemas.microsoft.com/office/drawing/2014/main" id="{0991A868-7467-4C53-958C-B3F02338376E}"/>
                            </a:ext>
                          </a:extLst>
                        </pic:cNvPr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0" y="0"/>
                          <a:ext cx="568357" cy="610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00" w:type="dxa"/>
          <w:tcBorders>
            <w:top w:val="nil"/>
            <w:left w:val="nil"/>
            <w:bottom w:val="nil"/>
            <w:right w:val="nil"/>
          </w:tcBorders>
        </w:tcPr>
        <w:p w14:paraId="7B1803CE" w14:textId="7854C7AE" w:rsidR="001D2DFF" w:rsidRDefault="001D2DFF" w:rsidP="001D2DFF">
          <w:pPr>
            <w:pStyle w:val="Encabezado"/>
          </w:pPr>
          <w:hyperlink r:id="rId2" w:history="1">
            <w:r w:rsidRPr="00FE36C1">
              <w:rPr>
                <w:rStyle w:val="Hipervnculo"/>
              </w:rPr>
              <w:t>https://</w:t>
            </w:r>
            <w:r w:rsidRPr="00FE36C1">
              <w:rPr>
                <w:rStyle w:val="Hipervnculo"/>
              </w:rPr>
              <w:t>tesisnet.com</w:t>
            </w:r>
          </w:hyperlink>
        </w:p>
        <w:p w14:paraId="66F118FA" w14:textId="491FB6DE" w:rsidR="001D2DFF" w:rsidRDefault="001D2DFF" w:rsidP="001D2DFF">
          <w:pPr>
            <w:pStyle w:val="Encabezado"/>
          </w:pPr>
          <w:hyperlink r:id="rId3" w:history="1">
            <w:r w:rsidRPr="00FE36C1">
              <w:rPr>
                <w:rStyle w:val="Hipervnculo"/>
              </w:rPr>
              <w:t>info@tesisnet.com</w:t>
            </w:r>
          </w:hyperlink>
        </w:p>
        <w:p w14:paraId="28AAF703" w14:textId="7721CE37" w:rsidR="001D2DFF" w:rsidRDefault="001D2DFF" w:rsidP="001D2DFF">
          <w:pPr>
            <w:pStyle w:val="Encabezado"/>
          </w:pPr>
          <w:r>
            <w:t>+</w:t>
          </w:r>
          <w:r w:rsidRPr="006726A4">
            <w:t>59170103773</w:t>
          </w:r>
          <w:r>
            <w:t xml:space="preserve"> (Bolivia)</w:t>
          </w:r>
        </w:p>
        <w:p w14:paraId="2021058F" w14:textId="41D309BA" w:rsidR="001D2DFF" w:rsidRPr="001D2DFF" w:rsidRDefault="001D2DFF" w:rsidP="001D2DFF">
          <w:pPr>
            <w:pStyle w:val="Encabezado"/>
            <w:tabs>
              <w:tab w:val="clear" w:pos="4252"/>
              <w:tab w:val="clear" w:pos="8504"/>
            </w:tabs>
          </w:pPr>
          <w:r>
            <w:t>+593994835149 (Ecuador)</w:t>
          </w:r>
        </w:p>
      </w:tc>
    </w:tr>
  </w:tbl>
  <w:p w14:paraId="4DDEB697" w14:textId="0A2643E9" w:rsidR="006726A4" w:rsidRDefault="001D2DFF">
    <w:pPr>
      <w:pStyle w:val="Encabezado"/>
    </w:pPr>
    <w:r w:rsidRPr="001D2DFF">
      <w:drawing>
        <wp:anchor distT="0" distB="0" distL="114300" distR="114300" simplePos="0" relativeHeight="251659264" behindDoc="0" locked="0" layoutInCell="1" allowOverlap="1" wp14:anchorId="1AAB151A" wp14:editId="384F33AE">
          <wp:simplePos x="0" y="0"/>
          <wp:positionH relativeFrom="column">
            <wp:posOffset>935355</wp:posOffset>
          </wp:positionH>
          <wp:positionV relativeFrom="paragraph">
            <wp:posOffset>3810</wp:posOffset>
          </wp:positionV>
          <wp:extent cx="179705" cy="179705"/>
          <wp:effectExtent l="19050" t="57150" r="0" b="448945"/>
          <wp:wrapNone/>
          <wp:docPr id="47" name="Picture 18" descr="Circle Fb Logo Icon Photos Facebook PNG Transparent Background, Free  Download #732 - FreeIconsPNG">
            <a:extLst xmlns:a="http://schemas.openxmlformats.org/drawingml/2006/main">
              <a:ext uri="{FF2B5EF4-FFF2-40B4-BE49-F238E27FC236}">
                <a16:creationId xmlns:a16="http://schemas.microsoft.com/office/drawing/2014/main" id="{B300C8EE-2050-41EA-AFAB-E52F2349E40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2" name="Picture 18" descr="Circle Fb Logo Icon Photos Facebook PNG Transparent Background, Free  Download #732 - FreeIconsPNG">
                    <a:extLst>
                      <a:ext uri="{FF2B5EF4-FFF2-40B4-BE49-F238E27FC236}">
                        <a16:creationId xmlns:a16="http://schemas.microsoft.com/office/drawing/2014/main" id="{B300C8EE-2050-41EA-AFAB-E52F2349E40B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179705"/>
                  </a:xfrm>
                  <a:prstGeom prst="ellipse">
                    <a:avLst/>
                  </a:prstGeom>
                  <a:ln w="63500" cap="rnd">
                    <a:noFill/>
                  </a:ln>
                  <a:effectLst>
                    <a:outerShdw blurRad="381000" dist="292100" dir="5400000" sx="-80000" sy="-18000" rotWithShape="0">
                      <a:srgbClr val="000000">
                        <a:alpha val="22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3000000"/>
                    </a:lightRig>
                  </a:scene3d>
                  <a:sp3d contourW="7620">
                    <a:bevelT w="95250" h="31750"/>
                    <a:contourClr>
                      <a:srgbClr val="333333"/>
                    </a:contourClr>
                  </a:sp3d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 w:rsidRPr="001D2DFF">
      <w:drawing>
        <wp:anchor distT="0" distB="0" distL="114300" distR="114300" simplePos="0" relativeHeight="251660288" behindDoc="0" locked="0" layoutInCell="1" allowOverlap="1" wp14:anchorId="50346910" wp14:editId="37E71CF8">
          <wp:simplePos x="0" y="0"/>
          <wp:positionH relativeFrom="column">
            <wp:posOffset>1564640</wp:posOffset>
          </wp:positionH>
          <wp:positionV relativeFrom="paragraph">
            <wp:posOffset>3810</wp:posOffset>
          </wp:positionV>
          <wp:extent cx="179705" cy="179705"/>
          <wp:effectExtent l="19050" t="57150" r="0" b="448945"/>
          <wp:wrapNone/>
          <wp:docPr id="48" name="Picture 22" descr="Diseño PNG Y SVG De Logotipo De Icono De Instagram Para Camisetas">
            <a:extLst xmlns:a="http://schemas.openxmlformats.org/drawingml/2006/main">
              <a:ext uri="{FF2B5EF4-FFF2-40B4-BE49-F238E27FC236}">
                <a16:creationId xmlns:a16="http://schemas.microsoft.com/office/drawing/2014/main" id="{7870993A-D215-44E8-A8B0-A02CCD637D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" name="Picture 22" descr="Diseño PNG Y SVG De Logotipo De Icono De Instagram Para Camisetas">
                    <a:extLst>
                      <a:ext uri="{FF2B5EF4-FFF2-40B4-BE49-F238E27FC236}">
                        <a16:creationId xmlns:a16="http://schemas.microsoft.com/office/drawing/2014/main" id="{7870993A-D215-44E8-A8B0-A02CCD637D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179705"/>
                  </a:xfrm>
                  <a:prstGeom prst="ellipse">
                    <a:avLst/>
                  </a:prstGeom>
                  <a:ln w="63500" cap="rnd">
                    <a:noFill/>
                  </a:ln>
                  <a:effectLst>
                    <a:outerShdw blurRad="381000" dist="292100" dir="5400000" sx="-80000" sy="-18000" rotWithShape="0">
                      <a:srgbClr val="000000">
                        <a:alpha val="22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3000000"/>
                    </a:lightRig>
                  </a:scene3d>
                  <a:sp3d contourW="7620">
                    <a:bevelT w="95250" h="31750"/>
                    <a:contourClr>
                      <a:srgbClr val="333333"/>
                    </a:contourClr>
                  </a:sp3d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 w:rsidRPr="001D2DFF">
      <w:drawing>
        <wp:anchor distT="0" distB="0" distL="114300" distR="114300" simplePos="0" relativeHeight="251661312" behindDoc="0" locked="0" layoutInCell="1" allowOverlap="1" wp14:anchorId="33E075E9" wp14:editId="6FB96F13">
          <wp:simplePos x="0" y="0"/>
          <wp:positionH relativeFrom="column">
            <wp:posOffset>1249680</wp:posOffset>
          </wp:positionH>
          <wp:positionV relativeFrom="paragraph">
            <wp:posOffset>3810</wp:posOffset>
          </wp:positionV>
          <wp:extent cx="179705" cy="179705"/>
          <wp:effectExtent l="19050" t="57150" r="0" b="448945"/>
          <wp:wrapNone/>
          <wp:docPr id="49" name="Picture 26" descr="Tik tok png imágenes | PNGWing">
            <a:extLst xmlns:a="http://schemas.openxmlformats.org/drawingml/2006/main">
              <a:ext uri="{FF2B5EF4-FFF2-40B4-BE49-F238E27FC236}">
                <a16:creationId xmlns:a16="http://schemas.microsoft.com/office/drawing/2014/main" id="{5A7DBC7E-1967-4126-8456-97C58CD50D7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0" name="Picture 26" descr="Tik tok png imágenes | PNGWing">
                    <a:extLst>
                      <a:ext uri="{FF2B5EF4-FFF2-40B4-BE49-F238E27FC236}">
                        <a16:creationId xmlns:a16="http://schemas.microsoft.com/office/drawing/2014/main" id="{5A7DBC7E-1967-4126-8456-97C58CD50D7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179705"/>
                  </a:xfrm>
                  <a:prstGeom prst="ellipse">
                    <a:avLst/>
                  </a:prstGeom>
                  <a:ln w="63500" cap="rnd">
                    <a:noFill/>
                  </a:ln>
                  <a:effectLst>
                    <a:outerShdw blurRad="381000" dist="292100" dir="5400000" sx="-80000" sy="-18000" rotWithShape="0">
                      <a:srgbClr val="000000">
                        <a:alpha val="22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3000000"/>
                    </a:lightRig>
                  </a:scene3d>
                  <a:sp3d contourW="7620">
                    <a:bevelT w="95250" h="31750"/>
                    <a:contourClr>
                      <a:srgbClr val="333333"/>
                    </a:contourClr>
                  </a:sp3d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 w:rsidRPr="001D2DFF">
      <w:drawing>
        <wp:anchor distT="0" distB="0" distL="114300" distR="114300" simplePos="0" relativeHeight="251662336" behindDoc="0" locked="0" layoutInCell="1" allowOverlap="1" wp14:anchorId="4ED27BDB" wp14:editId="3160F590">
          <wp:simplePos x="0" y="0"/>
          <wp:positionH relativeFrom="column">
            <wp:posOffset>1879788</wp:posOffset>
          </wp:positionH>
          <wp:positionV relativeFrom="paragraph">
            <wp:posOffset>4294</wp:posOffset>
          </wp:positionV>
          <wp:extent cx="180000" cy="180000"/>
          <wp:effectExtent l="19050" t="57150" r="0" b="448945"/>
          <wp:wrapNone/>
          <wp:docPr id="50" name="Picture 28" descr="X Logo PNG para descargar gratis">
            <a:extLst xmlns:a="http://schemas.openxmlformats.org/drawingml/2006/main">
              <a:ext uri="{FF2B5EF4-FFF2-40B4-BE49-F238E27FC236}">
                <a16:creationId xmlns:a16="http://schemas.microsoft.com/office/drawing/2014/main" id="{DA269782-0F53-4DDC-B978-C5B97C83BAA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" name="Picture 28" descr="X Logo PNG para descargar gratis">
                    <a:extLst>
                      <a:ext uri="{FF2B5EF4-FFF2-40B4-BE49-F238E27FC236}">
                        <a16:creationId xmlns:a16="http://schemas.microsoft.com/office/drawing/2014/main" id="{DA269782-0F53-4DDC-B978-C5B97C83BAA4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" cy="180000"/>
                  </a:xfrm>
                  <a:prstGeom prst="ellipse">
                    <a:avLst/>
                  </a:prstGeom>
                  <a:ln w="63500" cap="rnd">
                    <a:noFill/>
                  </a:ln>
                  <a:effectLst>
                    <a:outerShdw blurRad="381000" dist="292100" dir="5400000" sx="-80000" sy="-18000" rotWithShape="0">
                      <a:srgbClr val="000000">
                        <a:alpha val="22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3000000"/>
                    </a:lightRig>
                  </a:scene3d>
                  <a:sp3d contourW="7620">
                    <a:bevelT w="95250" h="31750"/>
                    <a:contourClr>
                      <a:srgbClr val="333333"/>
                    </a:contourClr>
                  </a:sp3d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t xml:space="preserve">Síguenos en: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C0"/>
    <w:rsid w:val="00067495"/>
    <w:rsid w:val="000F7051"/>
    <w:rsid w:val="001D2DFF"/>
    <w:rsid w:val="00374AC0"/>
    <w:rsid w:val="005D728B"/>
    <w:rsid w:val="006726A4"/>
    <w:rsid w:val="0075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706E5B"/>
  <w15:chartTrackingRefBased/>
  <w15:docId w15:val="{98D2D6EB-9F3A-41F9-8C56-FC3D3BB28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726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726A4"/>
  </w:style>
  <w:style w:type="paragraph" w:styleId="Piedepgina">
    <w:name w:val="footer"/>
    <w:basedOn w:val="Normal"/>
    <w:link w:val="PiedepginaCar"/>
    <w:uiPriority w:val="99"/>
    <w:unhideWhenUsed/>
    <w:rsid w:val="006726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26A4"/>
  </w:style>
  <w:style w:type="table" w:styleId="Tablaconcuadrcula">
    <w:name w:val="Table Grid"/>
    <w:basedOn w:val="Tablanormal"/>
    <w:uiPriority w:val="39"/>
    <w:rsid w:val="001D2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D2DF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D2D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tesisnet.com" TargetMode="External"/><Relationship Id="rId7" Type="http://schemas.openxmlformats.org/officeDocument/2006/relationships/image" Target="media/image5.jpeg"/><Relationship Id="rId2" Type="http://schemas.openxmlformats.org/officeDocument/2006/relationships/hyperlink" Target="https://tesisnet.com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3.jpe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763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2025-04-23T15:37:00Z</dcterms:created>
  <dcterms:modified xsi:type="dcterms:W3CDTF">2025-04-23T16:44:00Z</dcterms:modified>
</cp:coreProperties>
</file>